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平内町介護保険住宅改修費及び福祉用具購入費支給に関する同意書</w:t>
      </w:r>
    </w:p>
    <w:p>
      <w:pPr>
        <w:pStyle w:val="0"/>
        <w:jc w:val="left"/>
        <w:rPr>
          <w:rFonts w:hint="default" w:ascii="ＭＳ Ｐゴシック" w:hAnsi="ＭＳ Ｐゴシック" w:eastAsia="ＭＳ Ｐゴシック"/>
        </w:rPr>
      </w:pPr>
    </w:p>
    <w:p>
      <w:pPr>
        <w:pStyle w:val="0"/>
        <w:jc w:val="left"/>
        <w:rPr>
          <w:rFonts w:hint="default" w:ascii="ＭＳ Ｐゴシック" w:hAnsi="ＭＳ Ｐゴシック" w:eastAsia="ＭＳ Ｐゴシック"/>
        </w:rPr>
      </w:pP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　入院・入所中の場合は、介護保険での住宅改修及び福祉用具の購入は認められず、住宅改修費及び福祉用具購入費の給付を受けることはできないこととなっていますが、退院・退所後の自宅についてあらかじめ改修及び購入しておくことが必要であるときに限り、改修工事を先に実施することや福祉用具を購入することができます。</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　また、介護保険要介護認定申請中で「要介護状態区分」は決定していないが、早急に改修工事及び福祉用具の購入が必要なときは、改修工事を実施及び福祉用具を購入することができます</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　ただし、この場合でも住宅改修費及び福祉用具購入費支給申請は退院・退所後、および「要介護状態区分」が確定してからとなります。</w:t>
      </w:r>
    </w:p>
    <w:p>
      <w:pPr>
        <w:pStyle w:val="0"/>
        <w:jc w:val="left"/>
        <w:rPr>
          <w:rFonts w:hint="default" w:ascii="ＭＳ Ｐゴシック" w:hAnsi="ＭＳ Ｐゴシック" w:eastAsia="ＭＳ Ｐゴシック"/>
        </w:rPr>
      </w:pPr>
    </w:p>
    <w:p>
      <w:pPr>
        <w:pStyle w:val="0"/>
        <w:jc w:val="left"/>
        <w:rPr>
          <w:rFonts w:hint="default" w:ascii="ＭＳ Ｐゴシック" w:hAnsi="ＭＳ Ｐゴシック" w:eastAsia="ＭＳ Ｐゴシック"/>
        </w:rPr>
      </w:pPr>
    </w:p>
    <w:p>
      <w:pPr>
        <w:pStyle w:val="0"/>
        <w:jc w:val="left"/>
        <w:rPr>
          <w:rFonts w:hint="default" w:ascii="ＭＳ Ｐゴシック" w:hAnsi="ＭＳ Ｐゴシック" w:eastAsia="ＭＳ Ｐゴシック"/>
        </w:rPr>
      </w:pPr>
      <w:r>
        <w:rPr>
          <w:rFonts w:hint="default" w:ascii="ＭＳ Ｐゴシック" w:hAnsi="ＭＳ Ｐゴシック" w:eastAsia="ＭＳ Ｐゴシック"/>
        </w:rPr>
        <w:pict>
          <v:rect id="_x0000_s1026" style="margin-top:3.1pt;mso-position-vertical-relative:text;mso-position-horizontal-relative:text;position:absolute;height:164.5pt;width:436.35pt;margin-left:-6.8pt;z-index:2;" filled="f" stroked="t" strokeweight="3pt" o:spt="1">
            <v:fill/>
            <v:stroke linestyle="thinThin"/>
            <v:textbox style="layout-flow:horizontal;" inset="2.0637499999999998mm,0.24694444444444438mm,2.0637499999999998mm,0.24694444444444438mm"/>
            <v:imagedata o:title=""/>
            <w10:wrap type="none" anchorx="text" anchory="text"/>
          </v:rect>
        </w:pict>
      </w:r>
    </w:p>
    <w:p>
      <w:pPr>
        <w:pStyle w:val="0"/>
        <w:ind w:left="424" w:leftChars="202"/>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以下のような状況になった場合には、介護保険からの給付を受けられなくなることに</w:t>
      </w:r>
    </w:p>
    <w:p>
      <w:pPr>
        <w:pStyle w:val="0"/>
        <w:ind w:left="424" w:leftChars="202"/>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同意します。</w:t>
      </w:r>
    </w:p>
    <w:p>
      <w:pPr>
        <w:pStyle w:val="0"/>
        <w:ind w:left="424" w:leftChars="202"/>
        <w:jc w:val="left"/>
        <w:rPr>
          <w:rFonts w:hint="default" w:ascii="ＭＳ Ｐゴシック" w:hAnsi="ＭＳ Ｐゴシック" w:eastAsia="ＭＳ Ｐゴシック"/>
        </w:rPr>
      </w:pPr>
    </w:p>
    <w:p>
      <w:pPr>
        <w:pStyle w:val="0"/>
        <w:ind w:left="424" w:leftChars="202"/>
        <w:jc w:val="left"/>
        <w:rPr>
          <w:rFonts w:hint="default" w:ascii="ＭＳ Ｐゴシック" w:hAnsi="ＭＳ Ｐゴシック" w:eastAsia="ＭＳ Ｐゴシック"/>
        </w:rPr>
      </w:pPr>
      <w:r>
        <w:rPr>
          <w:rFonts w:hint="eastAsia" w:ascii="ＭＳ Ｐゴシック" w:hAnsi="ＭＳ Ｐゴシック" w:eastAsia="ＭＳ Ｐゴシック"/>
        </w:rPr>
        <w:t>１．入院・入所中に介護保険の資格を喪失された場合。</w:t>
      </w:r>
    </w:p>
    <w:p>
      <w:pPr>
        <w:pStyle w:val="0"/>
        <w:ind w:left="424" w:leftChars="202"/>
        <w:jc w:val="left"/>
        <w:rPr>
          <w:rFonts w:hint="default" w:ascii="ＭＳ Ｐゴシック" w:hAnsi="ＭＳ Ｐゴシック" w:eastAsia="ＭＳ Ｐゴシック"/>
        </w:rPr>
      </w:pPr>
      <w:r>
        <w:rPr>
          <w:rFonts w:hint="eastAsia" w:ascii="ＭＳ Ｐゴシック" w:hAnsi="ＭＳ Ｐゴシック" w:eastAsia="ＭＳ Ｐゴシック"/>
        </w:rPr>
        <w:t>２．現在入院・入所中のところを退院されても、自宅に戻らなかった場合。</w:t>
      </w:r>
    </w:p>
    <w:p>
      <w:pPr>
        <w:pStyle w:val="0"/>
        <w:ind w:left="422" w:leftChars="201"/>
        <w:jc w:val="left"/>
        <w:rPr>
          <w:rFonts w:hint="default" w:ascii="ＭＳ Ｐゴシック" w:hAnsi="ＭＳ Ｐゴシック" w:eastAsia="ＭＳ Ｐゴシック"/>
        </w:rPr>
      </w:pPr>
      <w:r>
        <w:rPr>
          <w:rFonts w:hint="eastAsia" w:ascii="ＭＳ Ｐゴシック" w:hAnsi="ＭＳ Ｐゴシック" w:eastAsia="ＭＳ Ｐゴシック"/>
        </w:rPr>
        <w:t>　　（他の介護保険施設や病院等へ日を空けることなく入所・入院された場合）</w:t>
      </w:r>
    </w:p>
    <w:p>
      <w:pPr>
        <w:pStyle w:val="0"/>
        <w:ind w:left="424" w:leftChars="202"/>
        <w:jc w:val="left"/>
        <w:rPr>
          <w:rFonts w:hint="default" w:ascii="ＭＳ Ｐゴシック" w:hAnsi="ＭＳ Ｐゴシック" w:eastAsia="ＭＳ Ｐゴシック"/>
        </w:rPr>
      </w:pPr>
      <w:r>
        <w:rPr>
          <w:rFonts w:hint="eastAsia" w:ascii="ＭＳ Ｐゴシック" w:hAnsi="ＭＳ Ｐゴシック" w:eastAsia="ＭＳ Ｐゴシック"/>
        </w:rPr>
        <w:t>３．要介護状態区分が非該当であった場合。</w:t>
      </w:r>
    </w:p>
    <w:p>
      <w:pPr>
        <w:pStyle w:val="0"/>
        <w:jc w:val="left"/>
        <w:rPr>
          <w:rFonts w:hint="default" w:ascii="ＭＳ Ｐゴシック" w:hAnsi="ＭＳ Ｐゴシック" w:eastAsia="ＭＳ Ｐゴシック"/>
        </w:rPr>
      </w:pPr>
    </w:p>
    <w:p>
      <w:pPr>
        <w:pStyle w:val="0"/>
        <w:jc w:val="center"/>
        <w:rPr>
          <w:rFonts w:hint="default"/>
        </w:rPr>
      </w:pPr>
    </w:p>
    <w:p>
      <w:pPr>
        <w:pStyle w:val="0"/>
        <w:jc w:val="center"/>
        <w:rPr>
          <w:rFonts w:hint="default"/>
        </w:rPr>
      </w:pPr>
    </w:p>
    <w:p>
      <w:pPr>
        <w:pStyle w:val="0"/>
        <w:jc w:val="center"/>
        <w:rPr>
          <w:rFonts w:hint="default"/>
        </w:rPr>
      </w:pPr>
    </w:p>
    <w:p>
      <w:pPr>
        <w:pStyle w:val="0"/>
        <w:ind w:left="3402" w:leftChars="1620" w:firstLine="630" w:firstLineChars="300"/>
        <w:jc w:val="left"/>
        <w:rPr>
          <w:rFonts w:hint="default"/>
        </w:rPr>
      </w:pPr>
      <w:r>
        <w:rPr>
          <w:rFonts w:hint="eastAsia"/>
        </w:rPr>
        <w:t>　　　　年　　　月　　　日</w:t>
      </w:r>
    </w:p>
    <w:p>
      <w:pPr>
        <w:pStyle w:val="0"/>
        <w:ind w:left="3969" w:leftChars="1890"/>
        <w:jc w:val="left"/>
        <w:rPr>
          <w:rFonts w:hint="default"/>
        </w:rPr>
      </w:pPr>
    </w:p>
    <w:p>
      <w:pPr>
        <w:pStyle w:val="0"/>
        <w:ind w:left="3969" w:leftChars="1890"/>
        <w:jc w:val="left"/>
        <w:rPr>
          <w:rFonts w:hint="default"/>
        </w:rPr>
      </w:pPr>
    </w:p>
    <w:p>
      <w:pPr>
        <w:pStyle w:val="0"/>
        <w:ind w:left="3402" w:leftChars="1620"/>
        <w:jc w:val="left"/>
        <w:rPr>
          <w:rFonts w:hint="default"/>
          <w:u w:val="single" w:color="auto"/>
        </w:rPr>
      </w:pPr>
      <w:r>
        <w:rPr>
          <w:rFonts w:hint="eastAsia"/>
          <w:u w:val="single" w:color="auto"/>
        </w:rPr>
        <w:t>住所　　　　　　　　　　　　　　　　　　　　　　</w:t>
      </w:r>
    </w:p>
    <w:p>
      <w:pPr>
        <w:pStyle w:val="0"/>
        <w:ind w:left="3969" w:leftChars="1890"/>
        <w:jc w:val="left"/>
        <w:rPr>
          <w:rFonts w:hint="default"/>
        </w:rPr>
      </w:pPr>
    </w:p>
    <w:p>
      <w:pPr>
        <w:pStyle w:val="0"/>
        <w:ind w:left="3402" w:leftChars="1620"/>
        <w:jc w:val="left"/>
        <w:rPr>
          <w:rFonts w:hint="default"/>
          <w:u w:val="single" w:color="auto"/>
        </w:rPr>
      </w:pPr>
      <w:r>
        <w:rPr>
          <w:rFonts w:hint="eastAsia"/>
          <w:u w:val="single" w:color="auto"/>
        </w:rPr>
        <w:t>被保険者氏名　　　　　　　　　　　　　　　　　</w:t>
      </w:r>
      <w:bookmarkStart w:id="0" w:name="_GoBack"/>
      <w:bookmarkEnd w:id="0"/>
      <w:r>
        <w:rPr>
          <w:rFonts w:hint="eastAsia"/>
          <w:u w:val="single" w:color="auto"/>
        </w:rPr>
        <w:t>　　</w:t>
      </w:r>
    </w:p>
    <w:p>
      <w:pPr>
        <w:pStyle w:val="0"/>
        <w:ind w:left="3402" w:leftChars="1620"/>
        <w:jc w:val="left"/>
        <w:rPr>
          <w:rFonts w:hint="default"/>
          <w:u w:val="single" w:color="auto"/>
        </w:rPr>
      </w:pPr>
    </w:p>
    <w:p>
      <w:pPr>
        <w:pStyle w:val="0"/>
        <w:ind w:left="3402" w:leftChars="1620"/>
        <w:jc w:val="left"/>
        <w:rPr>
          <w:rFonts w:hint="default"/>
          <w:u w:val="single" w:color="auto"/>
        </w:rPr>
      </w:pPr>
    </w:p>
    <w:p>
      <w:pPr>
        <w:pStyle w:val="0"/>
        <w:ind w:left="3402" w:leftChars="1620"/>
        <w:jc w:val="left"/>
        <w:rPr>
          <w:rFonts w:hint="default"/>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492</Characters>
  <Application>JUST Note</Application>
  <Lines>33</Lines>
  <Paragraphs>13</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川崎　里菜</cp:lastModifiedBy>
  <dcterms:created xsi:type="dcterms:W3CDTF">2012-03-05T02:00:00Z</dcterms:created>
  <dcterms:modified xsi:type="dcterms:W3CDTF">2023-06-09T05:27:25Z</dcterms:modified>
  <cp:revision>9</cp:revision>
</cp:coreProperties>
</file>