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様式第４号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事業者の業務実績</w:t>
      </w:r>
    </w:p>
    <w:p>
      <w:pPr>
        <w:pStyle w:val="0"/>
        <w:rPr>
          <w:rFonts w:hint="eastAsia" w:ascii="ＭＳ 明朝" w:hAnsi="ＭＳ 明朝" w:eastAsia="ＭＳ 明朝"/>
        </w:rPr>
      </w:pPr>
      <w:bookmarkStart w:id="0" w:name="_Hlk37341893"/>
    </w:p>
    <w:p>
      <w:pPr>
        <w:pStyle w:val="0"/>
        <w:rPr>
          <w:rFonts w:hint="eastAsia" w:ascii="ＭＳ 明朝" w:hAnsi="ＭＳ 明朝" w:eastAsia="ＭＳ 明朝"/>
        </w:rPr>
      </w:pPr>
      <w:r>
        <w:rPr>
          <w:rFonts w:hint="eastAsia" w:ascii="ＭＳ 明朝" w:hAnsi="ＭＳ 明朝" w:eastAsia="ＭＳ 明朝"/>
        </w:rPr>
        <w:t>業務実績①</w:t>
      </w:r>
    </w:p>
    <w:tbl>
      <w:tblPr>
        <w:tblStyle w:val="23"/>
        <w:tblW w:w="9072" w:type="dxa"/>
        <w:tblInd w:w="-5" w:type="dxa"/>
        <w:tblLayout w:type="fixed"/>
        <w:tblLook w:firstRow="1" w:lastRow="0" w:firstColumn="1" w:lastColumn="0" w:noHBand="0" w:noVBand="1" w:val="04A0"/>
      </w:tblPr>
      <w:tblGrid>
        <w:gridCol w:w="1418"/>
        <w:gridCol w:w="2835"/>
        <w:gridCol w:w="1417"/>
        <w:gridCol w:w="3402"/>
      </w:tblGrid>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業務名</w:t>
            </w:r>
          </w:p>
        </w:tc>
        <w:tc>
          <w:tcPr>
            <w:tcW w:w="76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r>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発注者</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施設名</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r>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履行期間</w:t>
            </w:r>
          </w:p>
        </w:tc>
        <w:tc>
          <w:tcPr>
            <w:tcW w:w="76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r>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契約金額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契約方法</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r>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用途</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庁舎　・　複合施設</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構造・階数</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p>
        </w:tc>
      </w:tr>
      <w:tr>
        <w:trPr>
          <w:trHeight w:val="39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延床面積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種別</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新築　・　改築</w:t>
            </w:r>
          </w:p>
        </w:tc>
      </w:tr>
      <w:tr>
        <w:trPr>
          <w:trHeight w:val="158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業務内容</w:t>
            </w:r>
          </w:p>
        </w:tc>
        <w:tc>
          <w:tcPr>
            <w:tcW w:w="76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themeColor="text1"/>
                <w:kern w:val="0"/>
              </w:rPr>
            </w:pPr>
            <w:bookmarkStart w:id="1" w:name="_GoBack"/>
            <w:bookmarkEnd w:id="1"/>
          </w:p>
        </w:tc>
      </w:tr>
    </w:tbl>
    <w:p>
      <w:pPr>
        <w:pStyle w:val="0"/>
        <w:rPr>
          <w:rFonts w:hint="eastAsia" w:ascii="ＭＳ 明朝" w:hAnsi="ＭＳ 明朝" w:eastAsia="ＭＳ 明朝"/>
        </w:rPr>
      </w:pPr>
    </w:p>
    <w:p>
      <w:pPr>
        <w:pStyle w:val="0"/>
        <w:rPr>
          <w:rFonts w:hint="eastAsia" w:ascii="ＭＳ 明朝" w:hAnsi="ＭＳ 明朝" w:eastAsia="ＭＳ 明朝"/>
        </w:rPr>
      </w:pPr>
      <w:bookmarkEnd w:id="0"/>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【備考】</w:t>
      </w: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契約金額は消費税及び地方消費税の額を含む金額を記入すること。</w:t>
      </w: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契約方法は条件付き一般競争入札やプロポーザルなどを記入すること。</w:t>
      </w: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業務内容は本業務仕様書の内容と類似していることが分かるように具体的に記入するこ</w:t>
      </w:r>
      <w:bookmarkStart w:id="2" w:name="_Hlk37408957"/>
      <w:r>
        <w:rPr>
          <w:rFonts w:hint="eastAsia" w:ascii="ＭＳ 明朝" w:hAnsi="ＭＳ 明朝" w:eastAsia="ＭＳ 明朝"/>
        </w:rPr>
        <w:t>と。</w:t>
      </w: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実績が同一発注者による複数にわたっての契約の場合、同種業務が網羅される契約数に併せて業務実績欄を追加すること。</w:t>
      </w: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業務を受注した事実を確認することができる文書（契約書等）の写しを添付すること。</w:t>
      </w:r>
      <w:bookmarkEnd w:id="2"/>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27437DA"/>
    <w:lvl w:ilvl="0" w:tplc="15CC8FC8">
      <w:start w:val="1"/>
      <w:numFmt w:val="decimal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Meiryo UI" w:hAnsi="Meiryo UI" w:eastAsia="Meiryo UI"/>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11"/>
    <w:basedOn w:val="11"/>
    <w:next w:val="23"/>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270</Characters>
  <Application>JUST Note</Application>
  <Lines>37</Lines>
  <Paragraphs>23</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将太</cp:lastModifiedBy>
  <dcterms:created xsi:type="dcterms:W3CDTF">2023-01-28T05:39:00Z</dcterms:created>
  <dcterms:modified xsi:type="dcterms:W3CDTF">2025-08-08T01:23:45Z</dcterms:modified>
  <cp:revision>8</cp:revision>
</cp:coreProperties>
</file>